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05" w:rsidRPr="00B8453C" w:rsidRDefault="0086581B" w:rsidP="00025D05">
      <w:pPr>
        <w:shd w:val="clear" w:color="auto" w:fill="FFFFFF"/>
        <w:spacing w:after="0" w:line="300" w:lineRule="atLeast"/>
        <w:ind w:left="-85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6710807" cy="949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2a336c2116870573690151b1517bc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835" cy="950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D05" w:rsidRPr="00B8453C" w:rsidRDefault="00025D05" w:rsidP="00025D0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453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5D05" w:rsidRPr="00B8453C" w:rsidRDefault="00025D05" w:rsidP="00025D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r w:rsidR="00B8453C" w:rsidRPr="00B8453C">
        <w:rPr>
          <w:rFonts w:ascii="Times New Roman" w:hAnsi="Times New Roman" w:cs="Times New Roman"/>
          <w:sz w:val="24"/>
          <w:szCs w:val="24"/>
        </w:rPr>
        <w:t xml:space="preserve"> для 5-9 классов </w:t>
      </w:r>
      <w:r w:rsidRPr="00B8453C">
        <w:rPr>
          <w:rFonts w:ascii="Times New Roman" w:hAnsi="Times New Roman" w:cs="Times New Roman"/>
          <w:sz w:val="24"/>
          <w:szCs w:val="24"/>
        </w:rPr>
        <w:t xml:space="preserve"> разработана на основе                               </w:t>
      </w:r>
    </w:p>
    <w:p w:rsidR="00025D05" w:rsidRPr="00B8453C" w:rsidRDefault="00025D05" w:rsidP="00025D05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025D05" w:rsidRPr="00B8453C" w:rsidRDefault="00025D05" w:rsidP="00025D05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8453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025D05" w:rsidRPr="00B8453C" w:rsidRDefault="00025D05" w:rsidP="00025D05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биологии;</w:t>
      </w:r>
    </w:p>
    <w:p w:rsidR="00025D05" w:rsidRPr="00B8453C" w:rsidRDefault="00025D05" w:rsidP="00025D05">
      <w:pPr>
        <w:spacing w:before="10" w:after="10"/>
        <w:jc w:val="both"/>
        <w:rPr>
          <w:rFonts w:ascii="Times New Roman" w:hAnsi="Times New Roman" w:cs="Times New Roman"/>
          <w:color w:val="373737"/>
          <w:spacing w:val="-30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 xml:space="preserve">- авторской программы «Линия жизни» </w:t>
      </w:r>
      <w:r w:rsidRPr="00B8453C">
        <w:rPr>
          <w:rFonts w:ascii="Times New Roman" w:hAnsi="Times New Roman" w:cs="Times New Roman"/>
          <w:color w:val="373737"/>
          <w:spacing w:val="-3"/>
          <w:sz w:val="24"/>
          <w:szCs w:val="24"/>
        </w:rPr>
        <w:t xml:space="preserve">для общеобразовательных </w:t>
      </w:r>
      <w:r w:rsidRPr="00B8453C">
        <w:rPr>
          <w:rFonts w:ascii="Times New Roman" w:hAnsi="Times New Roman" w:cs="Times New Roman"/>
          <w:color w:val="373737"/>
          <w:spacing w:val="-5"/>
          <w:sz w:val="24"/>
          <w:szCs w:val="24"/>
        </w:rPr>
        <w:t>учреждений по биологии 5-11 классов под редакцией   В.В.Пасечника.      М., Просвещение, 2011г</w:t>
      </w:r>
    </w:p>
    <w:p w:rsidR="00025D05" w:rsidRPr="00B8453C" w:rsidRDefault="00025D05" w:rsidP="00025D05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 основного общего образования МБОУ «Средняя   общеобразовательная школа №2 г. Льгова»</w:t>
      </w:r>
      <w:r w:rsidRPr="00B8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05" w:rsidRPr="00B8453C" w:rsidRDefault="00025D05" w:rsidP="00025D05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B8453C">
        <w:rPr>
          <w:rFonts w:ascii="Times New Roman" w:hAnsi="Times New Roman" w:cs="Times New Roman"/>
          <w:color w:val="000000"/>
          <w:spacing w:val="-5"/>
          <w:sz w:val="24"/>
        </w:rPr>
        <w:t>- Базисного учебного плана об</w:t>
      </w:r>
      <w:r w:rsidR="00B8453C" w:rsidRPr="00B8453C">
        <w:rPr>
          <w:rFonts w:ascii="Times New Roman" w:hAnsi="Times New Roman" w:cs="Times New Roman"/>
          <w:color w:val="000000"/>
          <w:spacing w:val="-5"/>
          <w:sz w:val="24"/>
        </w:rPr>
        <w:t>щеобразовательных учреждений РФ;</w:t>
      </w:r>
    </w:p>
    <w:p w:rsidR="00025D05" w:rsidRPr="00B8453C" w:rsidRDefault="00025D05" w:rsidP="00025D0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</w:t>
      </w:r>
      <w:r w:rsidR="00B8453C" w:rsidRPr="00B8453C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Pr="00B84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D05" w:rsidRPr="00B8453C" w:rsidRDefault="00025D05" w:rsidP="00025D0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</w:t>
      </w:r>
      <w:r w:rsidR="00765EDD">
        <w:rPr>
          <w:rFonts w:ascii="Times New Roman" w:hAnsi="Times New Roman" w:cs="Times New Roman"/>
          <w:color w:val="000000"/>
          <w:sz w:val="24"/>
          <w:szCs w:val="24"/>
        </w:rPr>
        <w:t xml:space="preserve">ая школа №2 </w:t>
      </w:r>
      <w:r w:rsidRPr="00B8453C">
        <w:rPr>
          <w:rFonts w:ascii="Times New Roman" w:hAnsi="Times New Roman" w:cs="Times New Roman"/>
          <w:color w:val="000000"/>
          <w:sz w:val="24"/>
          <w:szCs w:val="24"/>
        </w:rPr>
        <w:t xml:space="preserve"> г. Льгова</w:t>
      </w:r>
      <w:r w:rsidR="00B8453C" w:rsidRPr="00B8453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845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5D05" w:rsidRPr="00B8453C" w:rsidRDefault="00025D05" w:rsidP="00025D0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</w:t>
      </w:r>
      <w:r w:rsidR="00B8453C" w:rsidRPr="00B8453C">
        <w:rPr>
          <w:rFonts w:ascii="Times New Roman" w:hAnsi="Times New Roman" w:cs="Times New Roman"/>
          <w:color w:val="000000"/>
          <w:sz w:val="24"/>
          <w:szCs w:val="24"/>
        </w:rPr>
        <w:t>зовательная школа №2 г. Льгова».</w:t>
      </w:r>
    </w:p>
    <w:p w:rsidR="00025D05" w:rsidRPr="00B8453C" w:rsidRDefault="00025D05" w:rsidP="00025D05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3037" w:hanging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3C">
        <w:rPr>
          <w:rFonts w:ascii="Times New Roman" w:hAnsi="Times New Roman" w:cs="Times New Roman"/>
          <w:b/>
          <w:sz w:val="24"/>
          <w:szCs w:val="24"/>
        </w:rPr>
        <w:t>Общие цели и задачи учебного предмета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bCs/>
          <w:color w:val="000000"/>
        </w:rPr>
        <w:t>Цели курса</w:t>
      </w:r>
      <w:r w:rsidRPr="00B8453C">
        <w:rPr>
          <w:color w:val="000000"/>
        </w:rPr>
        <w:t>: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 - формирование системы научных знаний о живой природе, закономерностях её развития исторически быстром сокращении биологического разнообразия в биосфере  в результате деятельности человека, для развития современных естественно - научных представлений о картине мира;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 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 - 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 действий по сохранению биоразнообразия и природных местообитаний видов растений и животных;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- формирование представлений о значении биологических наук в решении проблем необходимости рационального природопользования защиты здоровья людей в условиях быстрого изменения экологического качества окружающей среды;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lastRenderedPageBreak/>
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b/>
          <w:bCs/>
          <w:color w:val="000000"/>
        </w:rPr>
        <w:t>Задачи курса</w:t>
      </w:r>
      <w:r w:rsidRPr="00B8453C">
        <w:rPr>
          <w:color w:val="000000"/>
        </w:rPr>
        <w:t>:</w:t>
      </w:r>
    </w:p>
    <w:p w:rsidR="00025D05" w:rsidRPr="00B8453C" w:rsidRDefault="00025D05" w:rsidP="00025D05">
      <w:pPr>
        <w:pStyle w:val="a4"/>
        <w:jc w:val="both"/>
      </w:pPr>
      <w:r w:rsidRPr="00B8453C">
        <w:t>•</w:t>
      </w:r>
      <w:r w:rsidRPr="00B8453C">
        <w:tab/>
        <w:t xml:space="preserve"> Способствовать     учащимся овладению системой комплексных знаний о  многообразии живых организмов и принципах их классификации;</w:t>
      </w:r>
    </w:p>
    <w:p w:rsidR="00025D05" w:rsidRPr="00B8453C" w:rsidRDefault="00025D05" w:rsidP="00025D05">
      <w:pPr>
        <w:pStyle w:val="a4"/>
        <w:jc w:val="both"/>
      </w:pPr>
      <w:r w:rsidRPr="00B8453C">
        <w:t>•</w:t>
      </w:r>
      <w:r w:rsidRPr="00B8453C"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025D05" w:rsidRPr="00B8453C" w:rsidRDefault="00025D05" w:rsidP="00025D05">
      <w:pPr>
        <w:pStyle w:val="a4"/>
        <w:jc w:val="both"/>
      </w:pPr>
      <w:r w:rsidRPr="00B8453C">
        <w:t>•</w:t>
      </w:r>
      <w:r w:rsidRPr="00B8453C">
        <w:tab/>
        <w:t xml:space="preserve">Создать условия для освоения учащимися знаний о живой природе и присущих ей закономерностях; 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</w:r>
    </w:p>
    <w:p w:rsidR="00025D05" w:rsidRPr="00B8453C" w:rsidRDefault="00025D05" w:rsidP="00025D05">
      <w:pPr>
        <w:pStyle w:val="a4"/>
        <w:jc w:val="both"/>
      </w:pPr>
      <w:r w:rsidRPr="00B8453C">
        <w:t>•</w:t>
      </w:r>
      <w:r w:rsidRPr="00B8453C">
        <w:tab/>
        <w:t xml:space="preserve">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025D05" w:rsidRPr="00B8453C" w:rsidRDefault="00025D05" w:rsidP="00025D05">
      <w:pPr>
        <w:pStyle w:val="a4"/>
        <w:jc w:val="both"/>
      </w:pPr>
      <w:r w:rsidRPr="00B8453C">
        <w:t>•</w:t>
      </w:r>
      <w:r w:rsidRPr="00B8453C">
        <w:tab/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25D05" w:rsidRPr="00B8453C" w:rsidRDefault="00025D05" w:rsidP="00025D05">
      <w:pPr>
        <w:pStyle w:val="a4"/>
        <w:jc w:val="both"/>
      </w:pPr>
      <w:r w:rsidRPr="00B8453C">
        <w:t>•</w:t>
      </w:r>
      <w:r w:rsidRPr="00B8453C"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 поведения в природе;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t>•</w:t>
      </w:r>
      <w:r w:rsidRPr="00B8453C">
        <w:tab/>
        <w:t>Создать условия для формирования и дальнейшего развития  следующих ключевых компетенций: трудовой ( рынок труда, профессиограмма), учебно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</w:t>
      </w:r>
    </w:p>
    <w:p w:rsidR="00025D05" w:rsidRPr="00B8453C" w:rsidRDefault="00025D05" w:rsidP="00025D0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453C">
        <w:rPr>
          <w:rFonts w:ascii="Times New Roman" w:hAnsi="Times New Roman" w:cs="Times New Roman"/>
          <w:b/>
          <w:sz w:val="24"/>
          <w:szCs w:val="24"/>
        </w:rPr>
        <w:t>Рабочая программа ори</w:t>
      </w:r>
      <w:r w:rsidR="00B8453C" w:rsidRPr="00B8453C">
        <w:rPr>
          <w:rFonts w:ascii="Times New Roman" w:hAnsi="Times New Roman" w:cs="Times New Roman"/>
          <w:b/>
          <w:sz w:val="24"/>
          <w:szCs w:val="24"/>
        </w:rPr>
        <w:t>ентирована на использование УМК</w:t>
      </w:r>
      <w:r w:rsidRPr="00B8453C">
        <w:rPr>
          <w:rFonts w:ascii="Times New Roman" w:hAnsi="Times New Roman" w:cs="Times New Roman"/>
          <w:b/>
          <w:sz w:val="24"/>
          <w:szCs w:val="24"/>
        </w:rPr>
        <w:t>: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Пасечник В.В. Биология. Бактерии, грибы, растения. 5 кл. :учебник /В.В. Пасечник. -3-е изд., стереотип. – М.: Дрофа, 2014 – 141, [3] с.+ рабочая тетрадь.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Пасечник В.В. Биология. Многообразие покрытосеменных растений. 6 кл. : учебник /. В.В. пасечник. – 2-е изд., стереотип. – М. : Дрофа, 2014. – 207, [1] с. + рабочая тетрадь.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В.В.Латюшин, В.А.Шапкин. Биология. Животные. 7 класс, учебник для общеобразовательных учебных заведений. - М.: Дрофа, 2015. – 304с. : ил. + рабочая тетрадь.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Колесов Д. В. Биология Человек. 8 кл.: учеб. для общеобразоват. Учреждений / Д. В. Колесов, Р. Д. Маш, И. Н. Беляев. – 11-е изд., стереотип. – М.: Дрофа, 2010. – 332 с.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lastRenderedPageBreak/>
        <w:t xml:space="preserve">Каменский А.А., Криксунов Е.А., Пасечник В.В. Введение в общую биологию и экологию. 9 класс: учебник для общеобразовательных учреждений. М.: Дрофа, 2017. – 288с. : ил. </w:t>
      </w:r>
    </w:p>
    <w:p w:rsidR="00025D05" w:rsidRPr="00B8453C" w:rsidRDefault="00025D05" w:rsidP="00025D05">
      <w:pPr>
        <w:widowControl w:val="0"/>
        <w:tabs>
          <w:tab w:val="left" w:pos="5891"/>
        </w:tabs>
        <w:autoSpaceDE w:val="0"/>
        <w:autoSpaceDN w:val="0"/>
        <w:adjustRightInd w:val="0"/>
        <w:spacing w:line="20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 xml:space="preserve">              Согласно Базисному учебному плану, учебному плану ОУ на изучение </w:t>
      </w:r>
      <w:r w:rsidRPr="00B8453C">
        <w:rPr>
          <w:rFonts w:ascii="Times New Roman" w:hAnsi="Times New Roman" w:cs="Times New Roman"/>
          <w:i/>
          <w:iCs/>
          <w:sz w:val="24"/>
          <w:szCs w:val="24"/>
        </w:rPr>
        <w:t>биологии отводится: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1417"/>
        <w:gridCol w:w="709"/>
        <w:gridCol w:w="833"/>
        <w:gridCol w:w="709"/>
        <w:gridCol w:w="850"/>
        <w:gridCol w:w="851"/>
        <w:gridCol w:w="1559"/>
      </w:tblGrid>
      <w:tr w:rsidR="00025D05" w:rsidRPr="00B8453C" w:rsidTr="00B8453C"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 по классам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025D05" w:rsidRPr="00B8453C" w:rsidTr="00B8453C"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5D05" w:rsidRPr="00B8453C" w:rsidTr="00B8453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05" w:rsidRPr="00B8453C" w:rsidRDefault="00025D05" w:rsidP="002A306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</w:tr>
    </w:tbl>
    <w:p w:rsidR="00025D05" w:rsidRPr="00B8453C" w:rsidRDefault="00025D05" w:rsidP="00025D05">
      <w:pPr>
        <w:widowControl w:val="0"/>
        <w:tabs>
          <w:tab w:val="left" w:pos="5891"/>
        </w:tabs>
        <w:autoSpaceDE w:val="0"/>
        <w:autoSpaceDN w:val="0"/>
        <w:adjustRightInd w:val="0"/>
        <w:spacing w:line="20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Биология 5 класс – «Бактерии, грибы, растения» - 34 ч, 1ч в неделю;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Биология 6 класс – «Многообразие покрытосеменных растений» - 34 ч, 1ч. в неделю;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Биология 7 класс – «Животные» - 68 ч, 2 ч в неделю;</w:t>
      </w:r>
    </w:p>
    <w:p w:rsidR="00025D05" w:rsidRPr="00B8453C" w:rsidRDefault="00025D05" w:rsidP="00025D05">
      <w:pPr>
        <w:pStyle w:val="a3"/>
        <w:shd w:val="clear" w:color="auto" w:fill="FFFFFF"/>
        <w:jc w:val="both"/>
        <w:rPr>
          <w:color w:val="000000"/>
        </w:rPr>
      </w:pPr>
      <w:r w:rsidRPr="00B8453C">
        <w:rPr>
          <w:color w:val="000000"/>
        </w:rPr>
        <w:t>Биология 8 класс – «Человек» - 68 ч, 2 ч в неделю;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8453C">
        <w:rPr>
          <w:color w:val="000000"/>
        </w:rPr>
        <w:t>Биология 9 класс – «Введение в общую биологию» - 68 ч, 2 ч в неделю.</w:t>
      </w:r>
    </w:p>
    <w:p w:rsidR="00B8453C" w:rsidRPr="00B8453C" w:rsidRDefault="00B8453C" w:rsidP="00025D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453C">
        <w:rPr>
          <w:color w:val="000000"/>
        </w:rPr>
        <w:t xml:space="preserve"> В 5 классе обучающиеся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Обучающиеся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453C">
        <w:rPr>
          <w:color w:val="000000"/>
        </w:rPr>
        <w:t>В 6—7 классах обучающиеся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453C">
        <w:rPr>
          <w:color w:val="000000"/>
        </w:rPr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</w:t>
      </w:r>
      <w:r w:rsidRPr="00B8453C">
        <w:rPr>
          <w:color w:val="000000"/>
        </w:rPr>
        <w:lastRenderedPageBreak/>
        <w:t>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453C">
        <w:rPr>
          <w:color w:val="000000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453C">
        <w:rPr>
          <w:color w:val="000000"/>
        </w:rPr>
        <w:t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453C">
        <w:rPr>
          <w:color w:val="000000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453C">
        <w:rPr>
          <w:color w:val="000000"/>
        </w:rPr>
        <w:t>Обучающиеся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8453C">
        <w:rPr>
          <w:color w:val="000000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025D05" w:rsidRPr="00B8453C" w:rsidRDefault="00025D05" w:rsidP="00025D05">
      <w:pPr>
        <w:pStyle w:val="a4"/>
        <w:jc w:val="both"/>
      </w:pPr>
      <w:r w:rsidRPr="00B8453C"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</w:t>
      </w:r>
    </w:p>
    <w:p w:rsidR="00025D05" w:rsidRPr="00B8453C" w:rsidRDefault="00025D05" w:rsidP="00025D05">
      <w:pPr>
        <w:pStyle w:val="a4"/>
        <w:jc w:val="both"/>
      </w:pPr>
      <w:r w:rsidRPr="00B8453C">
        <w:t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025D05" w:rsidRPr="00B8453C" w:rsidRDefault="00025D05" w:rsidP="00025D05">
      <w:pPr>
        <w:pStyle w:val="a4"/>
        <w:jc w:val="both"/>
        <w:rPr>
          <w:color w:val="000000"/>
        </w:rPr>
      </w:pPr>
      <w:r w:rsidRPr="00B8453C">
        <w:rPr>
          <w:b/>
          <w:bCs/>
          <w:color w:val="000000"/>
        </w:rPr>
        <w:t>Отличительные особенности учебного курса</w:t>
      </w:r>
      <w:r w:rsidRPr="00B8453C">
        <w:rPr>
          <w:color w:val="000000"/>
        </w:rPr>
        <w:t>: мною предусмотрено изучение на уроках биологии национально-регионального компонента, который растворен среди тем предмета, что позволит активизировать познавательную деятельность обучающихся, способствовать организации их самостоятельной работы на уроках.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8453C">
        <w:rPr>
          <w:color w:val="000000"/>
        </w:rPr>
        <w:t>Для приобретения практических навыков и повышения уровня знаний в рабочую программу включены экскурсии, лабораторные, практические и самостоятельные работы.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8453C" w:rsidRPr="00B8453C" w:rsidRDefault="00B8453C" w:rsidP="00025D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53C" w:rsidRPr="00B8453C" w:rsidRDefault="00B8453C" w:rsidP="00025D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53C" w:rsidRPr="00B8453C" w:rsidRDefault="00B8453C" w:rsidP="00025D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53C" w:rsidRPr="00B8453C" w:rsidRDefault="00B8453C" w:rsidP="00025D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D05" w:rsidRPr="00B8453C" w:rsidRDefault="00025D05" w:rsidP="00025D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3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B8453C">
        <w:rPr>
          <w:b/>
          <w:bCs/>
          <w:color w:val="000000"/>
        </w:rPr>
        <w:t>5  класс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jc w:val="center"/>
        <w:rPr>
          <w:b/>
        </w:rPr>
      </w:pPr>
      <w:r w:rsidRPr="00B8453C">
        <w:rPr>
          <w:b/>
        </w:rPr>
        <w:t>Биология. Бактерии, грибы, растения.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jc w:val="center"/>
        <w:rPr>
          <w:b/>
        </w:rPr>
      </w:pPr>
      <w:r w:rsidRPr="00B8453C">
        <w:rPr>
          <w:b/>
          <w:color w:val="FF0000"/>
        </w:rPr>
        <w:t>(35 часов, 1 час в</w:t>
      </w:r>
      <w:r w:rsidRPr="00B8453C">
        <w:rPr>
          <w:b/>
        </w:rPr>
        <w:t xml:space="preserve"> неделю)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center"/>
      </w:pPr>
      <w:r w:rsidRPr="00B8453C">
        <w:rPr>
          <w:b/>
        </w:rPr>
        <w:t xml:space="preserve">Введение </w:t>
      </w:r>
      <w:r w:rsidRPr="00B8453C">
        <w:t>(6часов)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both"/>
      </w:pPr>
      <w:r w:rsidRPr="00B8453C">
        <w:lastRenderedPageBreak/>
        <w:t>Биология – наука о живой природе. Методы исследования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охрана природы.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both"/>
      </w:pPr>
      <w:r w:rsidRPr="00B8453C">
        <w:rPr>
          <w:i/>
        </w:rPr>
        <w:t>Практические работы:</w:t>
      </w:r>
      <w:r w:rsidRPr="00B8453C">
        <w:t xml:space="preserve"> Фенологические наблюдения за сезонными изменениями в природе. Ведение дневника наблюдений.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both"/>
      </w:pPr>
      <w:r w:rsidRPr="00B8453C">
        <w:rPr>
          <w:i/>
        </w:rPr>
        <w:t>Экскурсии:</w:t>
      </w:r>
      <w:r w:rsidRPr="00B8453C">
        <w:t xml:space="preserve"> Многообразие живых организмов, осенние явления в природе.</w:t>
      </w:r>
    </w:p>
    <w:p w:rsidR="00025D05" w:rsidRPr="00B8453C" w:rsidRDefault="00025D05" w:rsidP="00025D05">
      <w:pPr>
        <w:pStyle w:val="a3"/>
        <w:tabs>
          <w:tab w:val="center" w:pos="4677"/>
          <w:tab w:val="left" w:pos="8490"/>
        </w:tabs>
        <w:spacing w:before="10" w:beforeAutospacing="0" w:after="10" w:afterAutospacing="0" w:line="276" w:lineRule="auto"/>
      </w:pPr>
      <w:r w:rsidRPr="00B8453C">
        <w:rPr>
          <w:b/>
        </w:rPr>
        <w:tab/>
        <w:t xml:space="preserve">Раздел 1. Клеточное строение организмов </w:t>
      </w:r>
      <w:r w:rsidRPr="00B8453C">
        <w:t>(</w:t>
      </w:r>
      <w:r w:rsidRPr="00B8453C">
        <w:rPr>
          <w:b/>
        </w:rPr>
        <w:t>1</w:t>
      </w:r>
      <w:r w:rsidRPr="00B8453C">
        <w:t>0часов)</w:t>
      </w:r>
      <w:r w:rsidRPr="00B8453C">
        <w:tab/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jc w:val="center"/>
      </w:pPr>
      <w:r w:rsidRPr="00B8453C"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both"/>
      </w:pPr>
      <w:r w:rsidRPr="00B8453C">
        <w:rPr>
          <w:i/>
        </w:rPr>
        <w:t>Демонстрации:</w:t>
      </w:r>
      <w:r w:rsidRPr="00B8453C">
        <w:t xml:space="preserve"> микропрепаратов растительных тканей.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both"/>
        <w:rPr>
          <w:i/>
        </w:rPr>
      </w:pPr>
      <w:r w:rsidRPr="00B8453C">
        <w:rPr>
          <w:i/>
        </w:rPr>
        <w:t>Лабораторные и практические работы:</w:t>
      </w:r>
    </w:p>
    <w:p w:rsidR="00025D05" w:rsidRPr="00B8453C" w:rsidRDefault="00025D05" w:rsidP="00AD60F1">
      <w:pPr>
        <w:pStyle w:val="a3"/>
        <w:numPr>
          <w:ilvl w:val="0"/>
          <w:numId w:val="1"/>
        </w:numPr>
        <w:spacing w:before="10" w:beforeAutospacing="0" w:after="10" w:afterAutospacing="0" w:line="276" w:lineRule="auto"/>
        <w:jc w:val="both"/>
      </w:pPr>
      <w:r w:rsidRPr="00B8453C">
        <w:t>Устройство лупы и светового микроскопа. Правила работы с прибором.</w:t>
      </w:r>
    </w:p>
    <w:p w:rsidR="00025D05" w:rsidRPr="00B8453C" w:rsidRDefault="00025D05" w:rsidP="00AD60F1">
      <w:pPr>
        <w:pStyle w:val="a3"/>
        <w:numPr>
          <w:ilvl w:val="0"/>
          <w:numId w:val="1"/>
        </w:numPr>
        <w:spacing w:before="10" w:beforeAutospacing="0" w:after="10" w:afterAutospacing="0" w:line="276" w:lineRule="auto"/>
        <w:jc w:val="both"/>
      </w:pPr>
      <w:r w:rsidRPr="00B8453C">
        <w:t>Изучение клеток растений с помощью лупы.</w:t>
      </w:r>
    </w:p>
    <w:p w:rsidR="00025D05" w:rsidRPr="00B8453C" w:rsidRDefault="00025D05" w:rsidP="00AD60F1">
      <w:pPr>
        <w:pStyle w:val="a3"/>
        <w:numPr>
          <w:ilvl w:val="0"/>
          <w:numId w:val="1"/>
        </w:numPr>
        <w:spacing w:before="10" w:beforeAutospacing="0" w:after="10" w:afterAutospacing="0" w:line="276" w:lineRule="auto"/>
        <w:jc w:val="both"/>
      </w:pPr>
      <w:r w:rsidRPr="00B8453C">
        <w:t>Приготовление препарата кожицы чешуи лука, рассматривание его под микроскопом.</w:t>
      </w:r>
    </w:p>
    <w:p w:rsidR="00025D05" w:rsidRPr="00B8453C" w:rsidRDefault="00025D05" w:rsidP="00AD60F1">
      <w:pPr>
        <w:pStyle w:val="a3"/>
        <w:numPr>
          <w:ilvl w:val="0"/>
          <w:numId w:val="1"/>
        </w:numPr>
        <w:spacing w:before="10" w:beforeAutospacing="0" w:after="10" w:afterAutospacing="0" w:line="276" w:lineRule="auto"/>
        <w:jc w:val="both"/>
      </w:pPr>
      <w:r w:rsidRPr="00B8453C"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025D05" w:rsidRPr="00B8453C" w:rsidRDefault="00025D05" w:rsidP="00AD60F1">
      <w:pPr>
        <w:pStyle w:val="a3"/>
        <w:numPr>
          <w:ilvl w:val="0"/>
          <w:numId w:val="1"/>
        </w:numPr>
        <w:spacing w:before="10" w:beforeAutospacing="0" w:after="10" w:afterAutospacing="0" w:line="276" w:lineRule="auto"/>
        <w:jc w:val="both"/>
      </w:pPr>
      <w:r w:rsidRPr="00B8453C">
        <w:t>Приготовление препарата и рассматривание под микроскопом движение цитоплазмы в клетках листа элодеи.</w:t>
      </w:r>
    </w:p>
    <w:p w:rsidR="00025D05" w:rsidRPr="00B8453C" w:rsidRDefault="00025D05" w:rsidP="00AD60F1">
      <w:pPr>
        <w:pStyle w:val="a3"/>
        <w:numPr>
          <w:ilvl w:val="0"/>
          <w:numId w:val="1"/>
        </w:numPr>
        <w:spacing w:before="10" w:beforeAutospacing="0" w:after="10" w:afterAutospacing="0" w:line="276" w:lineRule="auto"/>
        <w:jc w:val="both"/>
      </w:pPr>
      <w:r w:rsidRPr="00B8453C">
        <w:t xml:space="preserve">Рассматривание под микроскопом готовых микропрепаратов различных растительных тканей. 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center"/>
      </w:pPr>
      <w:r w:rsidRPr="00B8453C">
        <w:rPr>
          <w:b/>
        </w:rPr>
        <w:t xml:space="preserve">Раздел 2. Царство Бактерии </w:t>
      </w:r>
      <w:r w:rsidRPr="00B8453C">
        <w:t>(2 часа)</w:t>
      </w:r>
    </w:p>
    <w:p w:rsidR="00025D05" w:rsidRPr="00B8453C" w:rsidRDefault="00025D05" w:rsidP="00B8453C">
      <w:pPr>
        <w:pStyle w:val="a3"/>
        <w:spacing w:before="10" w:beforeAutospacing="0" w:after="10" w:afterAutospacing="0" w:line="276" w:lineRule="auto"/>
        <w:ind w:firstLine="540"/>
        <w:jc w:val="both"/>
        <w:rPr>
          <w:b/>
          <w:bCs/>
          <w:snapToGrid w:val="0"/>
        </w:rPr>
      </w:pPr>
      <w:r w:rsidRPr="00B8453C"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025D05" w:rsidRPr="00B8453C" w:rsidRDefault="00025D05" w:rsidP="00B8453C">
      <w:pPr>
        <w:pStyle w:val="a3"/>
        <w:spacing w:before="10" w:beforeAutospacing="0" w:after="10" w:afterAutospacing="0" w:line="276" w:lineRule="auto"/>
        <w:ind w:firstLine="540"/>
        <w:jc w:val="both"/>
      </w:pPr>
      <w:r w:rsidRPr="00B8453C">
        <w:rPr>
          <w:b/>
        </w:rPr>
        <w:t xml:space="preserve">Раздел 3. Царство Грибы </w:t>
      </w:r>
      <w:r w:rsidRPr="00B8453C">
        <w:t>(5 часов)</w:t>
      </w:r>
    </w:p>
    <w:p w:rsidR="00025D05" w:rsidRPr="00B8453C" w:rsidRDefault="00025D05" w:rsidP="00B8453C">
      <w:pPr>
        <w:pStyle w:val="a3"/>
        <w:spacing w:before="10" w:beforeAutospacing="0" w:after="10" w:afterAutospacing="0" w:line="276" w:lineRule="auto"/>
        <w:ind w:firstLine="540"/>
        <w:jc w:val="both"/>
      </w:pPr>
      <w:r w:rsidRPr="00B8453C"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025D05" w:rsidRPr="00B8453C" w:rsidRDefault="00025D05" w:rsidP="00B8453C">
      <w:pPr>
        <w:pStyle w:val="a3"/>
        <w:spacing w:before="10" w:beforeAutospacing="0" w:after="10" w:afterAutospacing="0" w:line="276" w:lineRule="auto"/>
        <w:ind w:firstLine="540"/>
        <w:jc w:val="both"/>
      </w:pPr>
      <w:r w:rsidRPr="00B8453C">
        <w:rPr>
          <w:i/>
        </w:rPr>
        <w:t>Демонстрация</w:t>
      </w:r>
      <w:r w:rsidRPr="00B8453C">
        <w:t>. Муляжи плодовых тел шляпочных грибов. Натуральные объекты (плодовые тела трутовиков, ржавчины, головни, спорыньи).</w:t>
      </w:r>
    </w:p>
    <w:p w:rsidR="00025D05" w:rsidRPr="00B8453C" w:rsidRDefault="00025D05" w:rsidP="00B8453C">
      <w:pPr>
        <w:pStyle w:val="a3"/>
        <w:spacing w:before="10" w:beforeAutospacing="0" w:after="10" w:afterAutospacing="0" w:line="276" w:lineRule="auto"/>
        <w:ind w:firstLine="540"/>
        <w:jc w:val="both"/>
        <w:rPr>
          <w:i/>
        </w:rPr>
      </w:pPr>
      <w:r w:rsidRPr="00B8453C">
        <w:rPr>
          <w:i/>
        </w:rPr>
        <w:t xml:space="preserve">Лабораторные и практические работы: </w:t>
      </w:r>
    </w:p>
    <w:p w:rsidR="00025D05" w:rsidRPr="00B8453C" w:rsidRDefault="00025D05" w:rsidP="00B8453C">
      <w:pPr>
        <w:pStyle w:val="a3"/>
        <w:numPr>
          <w:ilvl w:val="0"/>
          <w:numId w:val="2"/>
        </w:numPr>
        <w:spacing w:before="10" w:beforeAutospacing="0" w:after="10" w:afterAutospacing="0" w:line="276" w:lineRule="auto"/>
        <w:jc w:val="both"/>
      </w:pPr>
      <w:r w:rsidRPr="00B8453C">
        <w:t>Строение плодовых тел шляпочных грибов.</w:t>
      </w:r>
    </w:p>
    <w:p w:rsidR="00025D05" w:rsidRPr="00B8453C" w:rsidRDefault="00025D05" w:rsidP="00B8453C">
      <w:pPr>
        <w:pStyle w:val="a3"/>
        <w:numPr>
          <w:ilvl w:val="0"/>
          <w:numId w:val="2"/>
        </w:numPr>
        <w:spacing w:before="10" w:beforeAutospacing="0" w:after="10" w:afterAutospacing="0" w:line="276" w:lineRule="auto"/>
        <w:jc w:val="both"/>
      </w:pPr>
      <w:r w:rsidRPr="00B8453C">
        <w:t>Строение плесневого гриба мукора.</w:t>
      </w:r>
    </w:p>
    <w:p w:rsidR="00025D05" w:rsidRPr="00B8453C" w:rsidRDefault="00025D05" w:rsidP="00B8453C">
      <w:pPr>
        <w:pStyle w:val="a3"/>
        <w:numPr>
          <w:ilvl w:val="0"/>
          <w:numId w:val="2"/>
        </w:numPr>
        <w:spacing w:before="10" w:beforeAutospacing="0" w:after="10" w:afterAutospacing="0" w:line="276" w:lineRule="auto"/>
        <w:jc w:val="both"/>
      </w:pPr>
      <w:r w:rsidRPr="00B8453C">
        <w:t>Строение клеток дрожжей.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center"/>
        <w:rPr>
          <w:b/>
        </w:rPr>
      </w:pPr>
      <w:r w:rsidRPr="00B8453C">
        <w:rPr>
          <w:b/>
        </w:rPr>
        <w:t>Раздел 4. Царство Растения (10 часов)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both"/>
      </w:pPr>
      <w:r w:rsidRPr="00B8453C">
        <w:t xml:space="preserve">Растения. Ботаника –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растений: водоросли, мхи, хвощи, плауны, папоротники, голосеменные, цветковые растения.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</w:t>
      </w:r>
      <w:r w:rsidRPr="00B8453C">
        <w:lastRenderedPageBreak/>
        <w:t xml:space="preserve">водорослей. Лишайники, их строение, разнообразие, среда обитания. Значение в природе и жизни человека. Мхи. Многообразие мхов. Среда обитания мхов. Строение мхов и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 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both"/>
      </w:pPr>
      <w:r w:rsidRPr="00B8453C">
        <w:rPr>
          <w:i/>
        </w:rPr>
        <w:t>Демонстрация.</w:t>
      </w:r>
      <w:r w:rsidRPr="00B8453C">
        <w:t xml:space="preserve"> Гербарные экземпляры растений. Отпечатки ископаемых растений.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both"/>
        <w:rPr>
          <w:i/>
        </w:rPr>
      </w:pPr>
      <w:r w:rsidRPr="00B8453C">
        <w:rPr>
          <w:i/>
        </w:rPr>
        <w:t>Лабораторные и практические работы:</w:t>
      </w:r>
    </w:p>
    <w:p w:rsidR="00025D05" w:rsidRPr="00B8453C" w:rsidRDefault="00025D05" w:rsidP="00AD60F1">
      <w:pPr>
        <w:pStyle w:val="a3"/>
        <w:numPr>
          <w:ilvl w:val="0"/>
          <w:numId w:val="3"/>
        </w:numPr>
        <w:spacing w:before="10" w:beforeAutospacing="0" w:after="10" w:afterAutospacing="0" w:line="276" w:lineRule="auto"/>
        <w:jc w:val="both"/>
      </w:pPr>
      <w:r w:rsidRPr="00B8453C">
        <w:t>Строение зеленых водорослей.</w:t>
      </w:r>
    </w:p>
    <w:p w:rsidR="00025D05" w:rsidRPr="00B8453C" w:rsidRDefault="00025D05" w:rsidP="00AD60F1">
      <w:pPr>
        <w:pStyle w:val="a3"/>
        <w:numPr>
          <w:ilvl w:val="0"/>
          <w:numId w:val="3"/>
        </w:numPr>
        <w:spacing w:before="10" w:beforeAutospacing="0" w:after="10" w:afterAutospacing="0" w:line="276" w:lineRule="auto"/>
        <w:jc w:val="both"/>
      </w:pPr>
      <w:r w:rsidRPr="00B8453C">
        <w:t>Строение мха (на примере местных видов)</w:t>
      </w:r>
    </w:p>
    <w:p w:rsidR="00025D05" w:rsidRPr="00B8453C" w:rsidRDefault="00025D05" w:rsidP="00AD60F1">
      <w:pPr>
        <w:pStyle w:val="a3"/>
        <w:numPr>
          <w:ilvl w:val="0"/>
          <w:numId w:val="3"/>
        </w:numPr>
        <w:spacing w:before="10" w:beforeAutospacing="0" w:after="10" w:afterAutospacing="0" w:line="276" w:lineRule="auto"/>
        <w:jc w:val="both"/>
      </w:pPr>
      <w:r w:rsidRPr="00B8453C">
        <w:t>Строение спороносящего хвоща</w:t>
      </w:r>
    </w:p>
    <w:p w:rsidR="00025D05" w:rsidRPr="00B8453C" w:rsidRDefault="00025D05" w:rsidP="00AD60F1">
      <w:pPr>
        <w:pStyle w:val="a3"/>
        <w:numPr>
          <w:ilvl w:val="0"/>
          <w:numId w:val="3"/>
        </w:numPr>
        <w:spacing w:before="10" w:beforeAutospacing="0" w:after="10" w:afterAutospacing="0" w:line="276" w:lineRule="auto"/>
        <w:jc w:val="both"/>
      </w:pPr>
      <w:r w:rsidRPr="00B8453C">
        <w:t>Строение спороносящего папоротника.</w:t>
      </w:r>
    </w:p>
    <w:p w:rsidR="00025D05" w:rsidRPr="00B8453C" w:rsidRDefault="00025D05" w:rsidP="00AD60F1">
      <w:pPr>
        <w:pStyle w:val="a3"/>
        <w:numPr>
          <w:ilvl w:val="0"/>
          <w:numId w:val="3"/>
        </w:numPr>
        <w:spacing w:before="10" w:beforeAutospacing="0" w:after="10" w:afterAutospacing="0" w:line="276" w:lineRule="auto"/>
        <w:jc w:val="both"/>
      </w:pPr>
      <w:r w:rsidRPr="00B8453C">
        <w:t>Строение хвои и шишек хвойных растений (на примере местных видов)</w:t>
      </w:r>
    </w:p>
    <w:p w:rsidR="00025D05" w:rsidRPr="00B8453C" w:rsidRDefault="00025D05" w:rsidP="00AD60F1">
      <w:pPr>
        <w:pStyle w:val="a3"/>
        <w:numPr>
          <w:ilvl w:val="0"/>
          <w:numId w:val="3"/>
        </w:numPr>
        <w:spacing w:before="10" w:beforeAutospacing="0" w:after="10" w:afterAutospacing="0" w:line="276" w:lineRule="auto"/>
        <w:jc w:val="both"/>
      </w:pPr>
      <w:r w:rsidRPr="00B8453C">
        <w:t>Строение цветкового растения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ind w:firstLine="540"/>
        <w:jc w:val="both"/>
      </w:pPr>
      <w:r w:rsidRPr="00B8453C">
        <w:rPr>
          <w:i/>
        </w:rPr>
        <w:t xml:space="preserve">Виртуальная экскурсия: </w:t>
      </w:r>
      <w:r w:rsidRPr="00B8453C">
        <w:rPr>
          <w:rStyle w:val="c0"/>
          <w:color w:val="000000"/>
        </w:rPr>
        <w:t xml:space="preserve">Изучение охраняемых растений Курской области. </w:t>
      </w:r>
      <w:r w:rsidRPr="00B8453C">
        <w:rPr>
          <w:rStyle w:val="c0"/>
        </w:rPr>
        <w:t>Центрально – Черноземный заповедник им. В.В. Алехина.</w:t>
      </w:r>
    </w:p>
    <w:p w:rsidR="00025D05" w:rsidRPr="00B8453C" w:rsidRDefault="00025D05" w:rsidP="00025D05">
      <w:pPr>
        <w:pStyle w:val="a3"/>
        <w:spacing w:before="10" w:beforeAutospacing="0" w:after="10" w:afterAutospacing="0" w:line="276" w:lineRule="auto"/>
        <w:rPr>
          <w:b/>
        </w:rPr>
      </w:pPr>
      <w:r w:rsidRPr="00B8453C">
        <w:rPr>
          <w:b/>
        </w:rPr>
        <w:t>Защита проектов – 2 часа</w:t>
      </w:r>
      <w:bookmarkStart w:id="1" w:name="bookmark1"/>
    </w:p>
    <w:bookmarkEnd w:id="1"/>
    <w:p w:rsidR="00025D05" w:rsidRPr="00B8453C" w:rsidRDefault="00025D05" w:rsidP="00025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B8453C">
        <w:rPr>
          <w:b/>
          <w:bCs/>
          <w:color w:val="000000"/>
        </w:rPr>
        <w:t>6 класс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Многообразие покрытосеменных  растений.   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        (35 ч</w:t>
      </w: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 ч в неделю)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Строение и многообразие покрытосеменных растений (14 ч)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 Строение листа. Макро- и микростроение стебля. Различные виды соцветий. Сухие и сочные плоды.</w:t>
      </w:r>
    </w:p>
    <w:p w:rsidR="00025D05" w:rsidRPr="00B8453C" w:rsidRDefault="00025D05" w:rsidP="0002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Корневой чехлик и корневые волоски. Строение почек. Расположение почек на стебле. Внутреннее строение ветки дерева.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Видоизменённые побеги (корневище, клубень, луковица). Строение цветка. Различные виды соцветий. Многообразие сухих и сочных плодов.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Жизнь растений (11 ч)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воды и минеральных веществ по древесине.</w:t>
      </w:r>
    </w:p>
    <w:p w:rsidR="00025D05" w:rsidRPr="00B8453C" w:rsidRDefault="00025D05" w:rsidP="00B84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Вегетативное размножение комнатных растений. Определение всхожести семян растений и их посев.</w:t>
      </w:r>
    </w:p>
    <w:p w:rsidR="00025D05" w:rsidRPr="00B8453C" w:rsidRDefault="00025D05" w:rsidP="0002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Классификация растений (5 ч)</w:t>
      </w:r>
    </w:p>
    <w:p w:rsidR="00025D05" w:rsidRPr="00B8453C" w:rsidRDefault="00025D05" w:rsidP="00B8453C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025D05" w:rsidRPr="00B8453C" w:rsidRDefault="00025D05" w:rsidP="00B8453C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</w:p>
    <w:p w:rsidR="00025D05" w:rsidRPr="00B8453C" w:rsidRDefault="00025D05" w:rsidP="00B8453C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025D05" w:rsidRPr="00B8453C" w:rsidRDefault="00025D05" w:rsidP="00B8453C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B8453C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признаков семейства по внешнему строению растений.</w:t>
      </w:r>
    </w:p>
    <w:p w:rsidR="00025D05" w:rsidRPr="00B8453C" w:rsidRDefault="00025D05" w:rsidP="00B8453C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Природные сообщества (3 ч)</w:t>
      </w:r>
    </w:p>
    <w:p w:rsidR="00025D05" w:rsidRPr="00B8453C" w:rsidRDefault="00025D05" w:rsidP="00B8453C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025D05" w:rsidRPr="00B8453C" w:rsidRDefault="00025D05" w:rsidP="00B8453C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Экскурсии</w:t>
      </w:r>
    </w:p>
    <w:p w:rsidR="00025D05" w:rsidRPr="00B8453C" w:rsidRDefault="00025D05" w:rsidP="00B8453C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Резервное время — 1 ч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D05" w:rsidRPr="00B8453C" w:rsidRDefault="00025D05" w:rsidP="00025D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3C"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p w:rsidR="00025D05" w:rsidRPr="00B8453C" w:rsidRDefault="00025D05" w:rsidP="00025D0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3C">
        <w:rPr>
          <w:rFonts w:ascii="Times New Roman" w:hAnsi="Times New Roman" w:cs="Times New Roman"/>
          <w:b/>
          <w:sz w:val="24"/>
          <w:szCs w:val="24"/>
        </w:rPr>
        <w:t>Биология. Животные</w:t>
      </w:r>
    </w:p>
    <w:p w:rsidR="00025D05" w:rsidRPr="00B8453C" w:rsidRDefault="00025D05" w:rsidP="00025D0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hAnsi="Times New Roman" w:cs="Times New Roman"/>
          <w:b/>
          <w:sz w:val="24"/>
          <w:szCs w:val="24"/>
        </w:rPr>
        <w:t xml:space="preserve"> (68 часов, 2 часа в неделю)</w:t>
      </w:r>
    </w:p>
    <w:p w:rsidR="00025D05" w:rsidRPr="00B8453C" w:rsidRDefault="00025D05" w:rsidP="00025D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B8453C">
        <w:rPr>
          <w:rFonts w:ascii="Times New Roman" w:hAnsi="Times New Roman" w:cs="Times New Roman"/>
          <w:iCs/>
          <w:sz w:val="24"/>
          <w:szCs w:val="24"/>
        </w:rPr>
        <w:t>(</w:t>
      </w:r>
      <w:r w:rsidRPr="00B8453C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B8453C">
        <w:rPr>
          <w:rFonts w:ascii="Times New Roman" w:hAnsi="Times New Roman" w:cs="Times New Roman"/>
          <w:iCs/>
          <w:sz w:val="24"/>
          <w:szCs w:val="24"/>
        </w:rPr>
        <w:t>)</w:t>
      </w:r>
    </w:p>
    <w:p w:rsidR="00025D05" w:rsidRPr="00B8453C" w:rsidRDefault="00025D05" w:rsidP="00B845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 Животный мир как составная часть природы Курской области.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z w:val="24"/>
          <w:szCs w:val="24"/>
        </w:rPr>
        <w:t>Многообразие животных (34 часа)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z w:val="24"/>
          <w:szCs w:val="24"/>
        </w:rPr>
        <w:t xml:space="preserve">Раздел 1 Простейшие </w:t>
      </w:r>
      <w:r w:rsidRPr="00B8453C">
        <w:rPr>
          <w:rFonts w:ascii="Times New Roman" w:hAnsi="Times New Roman" w:cs="Times New Roman"/>
          <w:iCs/>
          <w:sz w:val="24"/>
          <w:szCs w:val="24"/>
        </w:rPr>
        <w:t>(</w:t>
      </w:r>
      <w:r w:rsidRPr="00B8453C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B8453C">
        <w:rPr>
          <w:rFonts w:ascii="Times New Roman" w:hAnsi="Times New Roman" w:cs="Times New Roman"/>
          <w:iCs/>
          <w:sz w:val="24"/>
          <w:szCs w:val="24"/>
        </w:rPr>
        <w:t>)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Наиболее часто встречаемые заболевания в Курской области,  вызванные простейшими.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3C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Основные понятия:</w:t>
      </w:r>
      <w:r w:rsidRPr="00B8453C">
        <w:rPr>
          <w:rFonts w:ascii="Times New Roman" w:hAnsi="Times New Roman" w:cs="Times New Roman"/>
          <w:bCs/>
          <w:sz w:val="24"/>
          <w:szCs w:val="24"/>
        </w:rPr>
        <w:t xml:space="preserve"> Простейшие, гетеротрофный и автотрофный способы питания, циста, раковина, корненожки, радиолярии, солнечники, споровики, жгутиконосцы, инфузории, ложноножки, жгутики, реснички, колониальные простейшие.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№1: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3C">
        <w:rPr>
          <w:rFonts w:ascii="Times New Roman" w:hAnsi="Times New Roman" w:cs="Times New Roman"/>
          <w:bCs/>
          <w:sz w:val="24"/>
          <w:szCs w:val="24"/>
        </w:rPr>
        <w:t>«Знакомство с многообразием водных простейших»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D05" w:rsidRPr="00B8453C" w:rsidRDefault="00025D05" w:rsidP="00025D0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B8453C">
        <w:rPr>
          <w:rFonts w:ascii="Times New Roman" w:hAnsi="Times New Roman" w:cs="Times New Roman"/>
          <w:iCs/>
          <w:sz w:val="24"/>
          <w:szCs w:val="24"/>
        </w:rPr>
        <w:t>(</w:t>
      </w:r>
      <w:r w:rsidRPr="00B8453C">
        <w:rPr>
          <w:rFonts w:ascii="Times New Roman" w:hAnsi="Times New Roman" w:cs="Times New Roman"/>
          <w:i/>
          <w:iCs/>
          <w:sz w:val="24"/>
          <w:szCs w:val="24"/>
        </w:rPr>
        <w:t>32 часа</w:t>
      </w:r>
      <w:r w:rsidRPr="00B8453C">
        <w:rPr>
          <w:rFonts w:ascii="Times New Roman" w:hAnsi="Times New Roman" w:cs="Times New Roman"/>
          <w:iCs/>
          <w:sz w:val="24"/>
          <w:szCs w:val="24"/>
        </w:rPr>
        <w:t>)</w:t>
      </w:r>
    </w:p>
    <w:p w:rsidR="00025D05" w:rsidRPr="00B8453C" w:rsidRDefault="00025D05" w:rsidP="00B845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Основные понятия: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губки, скелетные иглы, специа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лизация клеток, наружный и внутренний слой кле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ток, кишечнополостные, кишечная полость, лучевая (радиальная) симметрия тела, щупальца, эктодерма, энтодерма, стрекательные клетки, полип, медуза, ко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ралл, регенерация, плоские черви, кожно-мышечный мешок, гермафродитизм. промежуточный и окончатель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ный хозяин, чередование поколений, круглые черви, пищеварительная, выделительная, половая и нервная система, анальное отверстие, мускулатура, раздельно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полость, кольчатые черви, параподии, замкнутая кро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веносная система, окологлоточное кольцо, брюшная нервная цепочка, диапауза, защитная капсула, гиру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дин, анабиоз, моллюск, раковина, мантия, мантий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ная полость, легкое, жабры, сердце, терка, пищева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рительные и слюнные железы, реактивное движение, перламутр, жемчуг, чернильный мешок, иглокожие, водно-сосудистая система, известковый скелет, чле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нистоногие, хитин, сложные глаза, мозаичное зрение, развитие без превращения, паутинные бородавки, ловчая сеть, легочные мешки, трахеи, партеногенез, развитие с превращением, гусеница, наездники, мат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ка, трутни, рабочие пчелы, мед, прополис, воск, соты, хордовые, внутренний скелет, хорда, череп, позвоноч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ник. бесчерепные, позвоночные, хряшевые и костные рыбы, чешуя, плавательный пузырь, плавники, жа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бры. боковая линия, икра, земноводные, голая кожа, глаза с подвижными веками, головастик, пресмыкаю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щиеся, стегоцефалы, динозавры, приспособленность к полету, перьевой покров, пуховые и контурные (ру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левые, маховые) перья, киль, обтекаемая форма тела, сухая кожа, железа копчиковая, выводковые и гнез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довые птенцы, инкубация, археоптерикс, млекопи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тающие, шерстный покров, мягкая кожа с железами, губы, дифференцированные зубы, первозвери (яйце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кладущие), настоящие звери, сумчатые, миграция, цедильный аппарат, бивни, хобот, хищные зубы, ко</w:t>
      </w:r>
      <w:r w:rsidRPr="00B8453C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пыта, рота, жвачка, сложный желудок, полуобезьяны, ногти, человекообразные обезьяны.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коралла. Влажный препарат медузы. Видеофильм.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Лабораторная работа №2: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«Знакомство с многообразием круглых червей»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№3: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«Внешнее строение дождевого червя»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 Моллюски, встречаемые в Курской области  Необходимость охраны закрытых водоемов.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B84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№4: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«Особенности строения и образ жизни моллюсков»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Разнообразие ракообразных в водоемах Курской области.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№5: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«Знакомство с разнообразием ракообразных»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Фоновые,  редкие и исчезающие виды насекомых Курской области</w:t>
      </w:r>
      <w:r w:rsidRPr="00B845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№6: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«Изучение представителей отрядов насекомых»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 xml:space="preserve">Тип Хордовые. Класс Ланцетники. 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Основные виды рыб рек и водоемов Курской области.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№7: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«Наблюдение за внешним строением и передвижением рыб»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Видовое разнообразие и охрана амфибий  в Курской области</w:t>
      </w:r>
      <w:r w:rsidRPr="00B845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Видовое разнообразие и охрана рептилий  в</w:t>
      </w:r>
      <w:r w:rsidRPr="00B845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453C">
        <w:rPr>
          <w:rFonts w:ascii="Times New Roman" w:hAnsi="Times New Roman" w:cs="Times New Roman"/>
          <w:sz w:val="24"/>
          <w:szCs w:val="24"/>
        </w:rPr>
        <w:t>Курской области</w:t>
      </w:r>
      <w:r w:rsidRPr="00B845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Орнитофауна Курской области.  Птицы  Красной книги  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Лабораторная работа №8: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Изучение внешнего строения птиц.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Изучение многообразия птиц.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Рукокрылые Красной книги Курской области. Хищные животные, занесенные в Красную книгу.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Видеофильмы.</w:t>
      </w:r>
    </w:p>
    <w:p w:rsidR="00025D05" w:rsidRPr="00B8453C" w:rsidRDefault="00025D05" w:rsidP="00025D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Раздел 3. Эволюция строения и функций органов и их систем у животных </w:t>
      </w:r>
      <w:r w:rsidRPr="00B8453C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(</w:t>
      </w:r>
      <w:r w:rsidRPr="00B8453C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14 часов</w:t>
      </w:r>
      <w:r w:rsidRPr="00B8453C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)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B8453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понятия: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t xml:space="preserve"> плоский эпителий, кутикула, эпидермис, собственно кожа, наружный и внутренний скелет, осевой скелет, позвоночник, позвонок, скелет свободных конечностей, пояса конечностей, сустав, амебоидное движение, движение за счет биения жгу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тиков и ресничек, движение с помощью сокращения мышц, первичная, вторичная и смешанная полости тела, диффузия, газообмен, жабры, трахеи, бронхи, лег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кие, альвеолы, диафрагма, легочные перегородки, об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мен веществ, превращение энергии, ферменты, сердце, артерии, вены, капилляры, замкнутая и незамкнутая кровеносная система, круги кровообращения, аорта, плазма, лейкоциты, эритроциты, тромбоциты, гемо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глобин. артериальная и венозная кровь, выделитель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ные канальцы - извитые трубочки, почка, мочеточник, мочевой пузырь, моча, раздражимость, нервная ткань.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B8453C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Лабораторные и практические работы 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№9: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«Изучение особенностей различных покровов тела»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№10: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3C">
        <w:rPr>
          <w:rFonts w:ascii="Times New Roman" w:hAnsi="Times New Roman" w:cs="Times New Roman"/>
          <w:bCs/>
          <w:sz w:val="24"/>
          <w:szCs w:val="24"/>
        </w:rPr>
        <w:t>«Изучение способов передвижения животных»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№11: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3C">
        <w:rPr>
          <w:rFonts w:ascii="Times New Roman" w:hAnsi="Times New Roman" w:cs="Times New Roman"/>
          <w:bCs/>
          <w:sz w:val="24"/>
          <w:szCs w:val="24"/>
        </w:rPr>
        <w:t>«Изучение способов дыхания животных»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№12: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3C">
        <w:rPr>
          <w:rFonts w:ascii="Times New Roman" w:hAnsi="Times New Roman" w:cs="Times New Roman"/>
          <w:bCs/>
          <w:sz w:val="24"/>
          <w:szCs w:val="24"/>
        </w:rPr>
        <w:t>«Изучение ответной реакции животных на раздражение»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№13: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3C">
        <w:rPr>
          <w:rFonts w:ascii="Times New Roman" w:hAnsi="Times New Roman" w:cs="Times New Roman"/>
          <w:bCs/>
          <w:sz w:val="24"/>
          <w:szCs w:val="24"/>
        </w:rPr>
        <w:t>«Изучение органов чувств животных»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45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Лабораторная работа №14:</w:t>
      </w:r>
    </w:p>
    <w:p w:rsidR="00025D05" w:rsidRPr="00B8453C" w:rsidRDefault="00025D05" w:rsidP="00025D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3C">
        <w:rPr>
          <w:rFonts w:ascii="Times New Roman" w:hAnsi="Times New Roman" w:cs="Times New Roman"/>
          <w:bCs/>
          <w:sz w:val="24"/>
          <w:szCs w:val="24"/>
        </w:rPr>
        <w:t>«Определение возраста животных</w:t>
      </w:r>
    </w:p>
    <w:p w:rsidR="00025D05" w:rsidRPr="00B8453C" w:rsidRDefault="00025D05" w:rsidP="00025D05">
      <w:pPr>
        <w:pStyle w:val="10"/>
        <w:widowControl w:val="0"/>
        <w:adjustRightInd w:val="0"/>
        <w:snapToGrid w:val="0"/>
        <w:ind w:left="644"/>
        <w:jc w:val="both"/>
        <w:rPr>
          <w:rFonts w:eastAsia="Batang"/>
          <w:b/>
          <w:bCs/>
          <w:sz w:val="24"/>
          <w:szCs w:val="24"/>
          <w:lang w:eastAsia="ko-KR"/>
        </w:rPr>
      </w:pPr>
      <w:r w:rsidRPr="00B8453C">
        <w:rPr>
          <w:rFonts w:eastAsia="Batang"/>
          <w:b/>
          <w:bCs/>
          <w:sz w:val="24"/>
          <w:szCs w:val="24"/>
          <w:lang w:eastAsia="ko-KR"/>
        </w:rPr>
        <w:t>Раздел 4. Индивидуальное развитие животных</w:t>
      </w:r>
      <w:r w:rsidRPr="00B8453C">
        <w:rPr>
          <w:rFonts w:eastAsia="Batang"/>
          <w:b/>
          <w:bCs/>
          <w:iCs/>
          <w:sz w:val="24"/>
          <w:szCs w:val="24"/>
          <w:lang w:eastAsia="ko-KR"/>
        </w:rPr>
        <w:t xml:space="preserve"> </w:t>
      </w:r>
      <w:r w:rsidRPr="00B8453C">
        <w:rPr>
          <w:rFonts w:eastAsia="Batang"/>
          <w:i/>
          <w:iCs/>
          <w:sz w:val="24"/>
          <w:szCs w:val="24"/>
          <w:lang w:eastAsia="ko-KR"/>
        </w:rPr>
        <w:t>(3 часа)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 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lastRenderedPageBreak/>
        <w:t>Лабораторные и практические работы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sz w:val="24"/>
          <w:szCs w:val="24"/>
          <w:lang w:eastAsia="ko-KR"/>
        </w:rPr>
        <w:t>Изучение стадий развития животных и определение их возраста.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z w:val="24"/>
          <w:szCs w:val="24"/>
        </w:rPr>
        <w:t xml:space="preserve">Раздел 5. Развитие и закономерности размещения животных на Земле  </w:t>
      </w:r>
      <w:r w:rsidRPr="00B8453C">
        <w:rPr>
          <w:rFonts w:ascii="Times New Roman" w:hAnsi="Times New Roman" w:cs="Times New Roman"/>
          <w:iCs/>
          <w:sz w:val="24"/>
          <w:szCs w:val="24"/>
        </w:rPr>
        <w:t>(</w:t>
      </w:r>
      <w:r w:rsidRPr="00B8453C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B8453C">
        <w:rPr>
          <w:rFonts w:ascii="Times New Roman" w:hAnsi="Times New Roman" w:cs="Times New Roman"/>
          <w:iCs/>
          <w:sz w:val="24"/>
          <w:szCs w:val="24"/>
        </w:rPr>
        <w:t>)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B8453C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B8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B8453C">
        <w:rPr>
          <w:rFonts w:ascii="Times New Roman" w:hAnsi="Times New Roman" w:cs="Times New Roman"/>
          <w:sz w:val="24"/>
          <w:szCs w:val="24"/>
        </w:rPr>
        <w:t xml:space="preserve"> Фауна степной, лесостепной, лесной зон Курской области</w:t>
      </w:r>
      <w:r w:rsidRPr="00B8453C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. 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8453C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понятия: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t xml:space="preserve"> филогенез, переходные фор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мы, эмбриональное развитие, гомологичные органы, рудименты, атавизмы, наследственность, изменчи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вость, определенная (ненаслелственная) и неопреде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ленная (наследственная), борьба за существование, естественный отбор, дивергенция, разновидность, видообразование, ареал, эндемики, космополиты, реликтовые, возрастные, периодические и неперио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дические миграции.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8453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025D05" w:rsidRPr="00B8453C" w:rsidRDefault="00025D05" w:rsidP="00025D05">
      <w:pPr>
        <w:widowControl w:val="0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Раздел 6. Биоценозы </w:t>
      </w:r>
      <w:r w:rsidRPr="00B8453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</w:t>
      </w:r>
      <w:r w:rsidRPr="00B8453C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4 часа</w:t>
      </w:r>
      <w:r w:rsidRPr="00B8453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)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 xml:space="preserve"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Естественные и искусственные биоценозы на примере  биоценозов Курской области.  </w:t>
      </w:r>
    </w:p>
    <w:p w:rsidR="00025D05" w:rsidRPr="00B8453C" w:rsidRDefault="00025D05" w:rsidP="00B8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8453C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понятия: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t xml:space="preserve"> биоценоз, естественный био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ценоз, пространственная и временная ярусность, продуценты, консументы. редуценты, абиотические, биотические и антропогенные факторы среды, цепь питания, пищевая пирамида (пирамида биомассы), энергетическая пирамида, экологическая группа, пи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щевые (трофические) связи.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025D05" w:rsidRPr="00B8453C" w:rsidRDefault="00025D05" w:rsidP="00025D05">
      <w:pPr>
        <w:widowControl w:val="0"/>
        <w:snapToGrid w:val="0"/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B8453C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B8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05" w:rsidRPr="00B8453C" w:rsidRDefault="00025D05" w:rsidP="00025D05">
      <w:pPr>
        <w:pStyle w:val="10"/>
        <w:widowControl w:val="0"/>
        <w:adjustRightInd w:val="0"/>
        <w:snapToGrid w:val="0"/>
        <w:ind w:left="1004"/>
        <w:jc w:val="both"/>
        <w:rPr>
          <w:i/>
          <w:iCs/>
          <w:sz w:val="24"/>
          <w:szCs w:val="24"/>
        </w:rPr>
      </w:pPr>
      <w:r w:rsidRPr="00B8453C">
        <w:rPr>
          <w:b/>
          <w:bCs/>
          <w:sz w:val="24"/>
          <w:szCs w:val="24"/>
        </w:rPr>
        <w:t xml:space="preserve">Раздел 7. Животный мир и хозяйственная деятельность человека </w:t>
      </w:r>
      <w:r w:rsidRPr="00B8453C">
        <w:rPr>
          <w:iCs/>
          <w:sz w:val="24"/>
          <w:szCs w:val="24"/>
        </w:rPr>
        <w:t>(</w:t>
      </w:r>
      <w:r w:rsidRPr="00B8453C">
        <w:rPr>
          <w:i/>
          <w:iCs/>
          <w:sz w:val="24"/>
          <w:szCs w:val="24"/>
        </w:rPr>
        <w:t>5 часов</w:t>
      </w:r>
      <w:r w:rsidRPr="00B8453C">
        <w:rPr>
          <w:iCs/>
          <w:sz w:val="24"/>
          <w:szCs w:val="24"/>
        </w:rPr>
        <w:t>)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животных.Одомашнивание. Разведение, основы содержания и селекции сельскохозяйственных животных.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 Промысловые и опасные животные  Курской области.  Редкие и эндемичные виды животных.  Красная книга Курской области.  Заказники на территории Курской области  и охраняемые в них виды.  Животные Центрально-Черноземного биосферного заповедника.</w:t>
      </w:r>
    </w:p>
    <w:p w:rsidR="00025D05" w:rsidRPr="00B8453C" w:rsidRDefault="00025D05" w:rsidP="00B8453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Основные понятия: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t xml:space="preserve"> промысел, промысловые жи</w:t>
      </w:r>
      <w:r w:rsidRPr="00B8453C">
        <w:rPr>
          <w:rFonts w:ascii="Times New Roman" w:hAnsi="Times New Roman" w:cs="Times New Roman"/>
          <w:sz w:val="24"/>
          <w:szCs w:val="24"/>
          <w:lang w:bidi="ru-RU"/>
        </w:rPr>
        <w:softHyphen/>
        <w:t>вотные, одомашнивание, отбор, селекция, разведение, мониторинг, биосферный заповедник, заповедник, заказник, памятник природы, национальный парк.</w:t>
      </w:r>
    </w:p>
    <w:p w:rsidR="00025D05" w:rsidRPr="00B8453C" w:rsidRDefault="00025D05" w:rsidP="00025D05">
      <w:pPr>
        <w:pStyle w:val="10"/>
        <w:ind w:left="0" w:firstLine="284"/>
        <w:jc w:val="both"/>
        <w:rPr>
          <w:b/>
          <w:sz w:val="24"/>
          <w:szCs w:val="24"/>
        </w:rPr>
      </w:pPr>
      <w:r w:rsidRPr="00B8453C">
        <w:rPr>
          <w:b/>
          <w:bCs/>
          <w:sz w:val="24"/>
          <w:szCs w:val="24"/>
        </w:rPr>
        <w:t>Резерв времени</w:t>
      </w:r>
      <w:r w:rsidRPr="00B8453C">
        <w:rPr>
          <w:sz w:val="24"/>
          <w:szCs w:val="24"/>
        </w:rPr>
        <w:t xml:space="preserve"> </w:t>
      </w:r>
      <w:r w:rsidRPr="00B8453C">
        <w:rPr>
          <w:b/>
          <w:sz w:val="24"/>
          <w:szCs w:val="24"/>
        </w:rPr>
        <w:t>— 1 час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1. Введение. Науки, изучающие организм человека ( 1час)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Происхождение человека (3часа)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Строение организма (5 часов)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клеток и тканей в оптический микроскоп.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Микропрепараты клеток, эпителиальной, соединительной, мышечной и нервной тканей.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мигательного рефлекса и условия его проявления и торможения. Коленный рефлекс и др.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Опорно-двигательная система (7 часов)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и мышцы, их функции. Химический состав костей, их макро_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Строение мышц и сухожилий. Обзор мышц человеческого тела. Мышцы 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и исправление. Первая помощь при ушибах, переломах костей и вывихах суставов.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Микроскопическое строение кости.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Мышцы человеческого тела (выполняется либо в классе, либо дома).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Утомление при статической и динамической работе.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нарушений осанки.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плоскостопия (выполняется дома).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Самонаблюдения работы основных мышц, роли плечевого пояса в движениях руки.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Внутренняя среда организма (3 часа)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крови. Малокровие. Кроветворение. Борьба организма с инфекцией. Иммунитет. Защитные барьеры организма. Л. Пастер и И.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 - фактор. Пересадка органов и тканей.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крови человека и лягушки под микроскопом.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Кровеносная и лимфатическая системы организма (7 часов)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Пульс. Гигиена сердечнососудистой системы. Доврачебная помощь при заболевании сердца и сосудо в. Первая помощь при кровотечениях.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сердца. Приёмы измерения артериального давления по методу Короткова. Приёмы остановки кровотечений.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венозных клапанов в опущенной и поднятой руке.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тканях при перетяжках, затрудняющих кровообращение.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скорости кровотока в сосудах ногтевого ложа.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выявляющие природу пульса.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проба: реакция сердечнососудистой системы на дозированную нагрузку.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7. Дыхание 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(4 часа)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частоты дыхания.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обхвата грудной клетки в состоянии вдоха и выдоха.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пробы с задержкой дыхания на вдохе и выдохе.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8. Пищеварение (7 часов)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ферментов слюны на крахмал.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Самонаблюдения: определение положения слюнных желёз, движение гортани при глотании.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9. Обмен веществ и энергии (3 часа)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веществ и энергии-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ёмкость пищи.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пищевых рационов в зависимости от энергозатраты.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10. Покровные органы. Терморегуляция. Выделение (5 часов)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работа почек. Нефроны. Первичная и конечная моча. Заболевания органов выделительной системы и их предупреждение.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почки.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Самонаблюдения: рассмотрение под лупой тыльной и ладонной поверхности кисти.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типа кожи с помощью бумажной салфетки.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совместимости шампуня с особенностями местной воды.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11. Нервная система (5 часов)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Модель головного мозга человека.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Пальценосовая проба и особенности движений, связанных с функциями мозжечка и среднего мозга.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Рефлексы продолговатого и среднего мозга.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12. Анализаторы. Органы чувств (5 часов)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выявляющие функции радужной оболочки, хрусталика, палочек и колбочек.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слепого пятна.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остроты слуха.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13. Высшая нервная деятельность. Поведение. Психика (5 часов)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отечественных учёных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возбуждения, 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Безусловные и условные рефлексы человека (по методу речевого подкрепления).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Двойственные изображения. Иллюзии установки.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тестов на наблюдательность и внимание, логическую и механическую память, консерватизм мышления и пр.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Выработка навыка зеркального письма как пример разрушения старого и выработки нового динамического стереотипа.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025D05" w:rsidRPr="00B8453C" w:rsidRDefault="00025D05" w:rsidP="00025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кратковременной памяти с помощью теста</w:t>
      </w:r>
    </w:p>
    <w:p w:rsidR="00025D05" w:rsidRPr="00B8453C" w:rsidRDefault="00025D05" w:rsidP="00025D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14. Железы внутренней секреции (эндокринная система) (2 часа)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гортани с щитовидной железой. Модель почек с надпочечниками.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15. Индивидуальное развитие организма (5 часов)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Беременность и роды. Биогенетический закон Геккеля—Мюллера и причины отступления от него. Влияние наркогенных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Тесты, определяющие тип темперамента.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Итоговое тестирование  по курсу биологии 8 класса (1 час)</w:t>
      </w:r>
    </w:p>
    <w:p w:rsidR="00025D05" w:rsidRPr="00B8453C" w:rsidRDefault="00025D05" w:rsidP="00025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AD60F1">
      <w:pPr>
        <w:pStyle w:val="a6"/>
        <w:numPr>
          <w:ilvl w:val="1"/>
          <w:numId w:val="4"/>
        </w:numPr>
        <w:shd w:val="clear" w:color="auto" w:fill="FFFFFF"/>
        <w:spacing w:before="10" w:after="10" w:line="240" w:lineRule="auto"/>
        <w:ind w:left="709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025D05" w:rsidRPr="00B8453C" w:rsidRDefault="00025D05" w:rsidP="00025D05">
      <w:pPr>
        <w:pStyle w:val="a6"/>
        <w:shd w:val="clear" w:color="auto" w:fill="FFFFFF"/>
        <w:spacing w:before="10" w:after="1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Биология. Введение в общую биологию</w:t>
      </w:r>
    </w:p>
    <w:p w:rsidR="00025D05" w:rsidRPr="00B8453C" w:rsidRDefault="00025D05" w:rsidP="00025D05">
      <w:pPr>
        <w:pStyle w:val="a6"/>
        <w:shd w:val="clear" w:color="auto" w:fill="FFFFFF"/>
        <w:spacing w:before="10" w:after="1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(68 часов</w:t>
      </w: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 часа в неделю)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 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8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часа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Демонстрации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ученых, внесших значительный вклад в развитие биологической науки.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Молекулярный уровень 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8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 часов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Схемы строения молекул химических соединений, относящихся к основным группам органических веществ.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Расщепление пероксида водорода ферментом каталазой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Клеточный уровень 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8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 часов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клеток растений и животных под микроскопом.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микропрепаратов с делящимися клетками растений.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биологических задач на определение числа хромосом в гаплоидном и диплоидном наборе.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Организменный уровень 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8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 часов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Микропрепараты яйцеклетки и сперматозоида животных.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изменчивости организмов  на примере растений и животных обитающих в Курской области).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генетических задач на моногибридное скрещивание.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генетических задач на наследование признаков при неполном доминировании.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генетических задач на дигибридное скрещивание.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генетических задач на наследование признаков, сцепленных с полом.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 Популяционно-видовой уровень 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8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 часов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микроэволюция. Макроэволюция.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морфологического критерия вида. На примере растений и животных обитающих в Курской области.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 Экосистемный уровень 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8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 часов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Коллекции, иллюстрирующие экологические взаимосвязи в биогеоценозах. Модели экосистем. Фотографии экосистем Курской области.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Биогеоценоз урочища «Березовая роща».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6. Биосферный уровень 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845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 часов</w:t>
      </w: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Демонстрация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Модели-аппликации «Биосфера и человек». Окаменелости, отпечатки, скелеты позвоночных животных.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Лабораторные и практические работы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окружающей среды.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</w:p>
    <w:p w:rsidR="00025D05" w:rsidRPr="00B8453C" w:rsidRDefault="00025D05" w:rsidP="00025D05">
      <w:pPr>
        <w:shd w:val="clear" w:color="auto" w:fill="FFFFFF"/>
        <w:spacing w:before="10"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53C">
        <w:rPr>
          <w:rFonts w:ascii="Times New Roman" w:eastAsia="Times New Roman" w:hAnsi="Times New Roman" w:cs="Times New Roman"/>
          <w:color w:val="000000"/>
          <w:sz w:val="24"/>
          <w:szCs w:val="24"/>
        </w:rPr>
        <w:t>В краеведческий музей  города Льгов «Развитие жизни на земле».</w:t>
      </w:r>
    </w:p>
    <w:p w:rsidR="00025D05" w:rsidRPr="00B8453C" w:rsidRDefault="00025D05" w:rsidP="00025D05">
      <w:pPr>
        <w:pStyle w:val="a6"/>
        <w:spacing w:before="10" w:after="10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8453C" w:rsidRDefault="00B8453C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8453C" w:rsidRDefault="00B8453C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8453C" w:rsidRDefault="00B8453C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8453C" w:rsidRDefault="00B8453C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8453C" w:rsidRDefault="00B8453C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8453C" w:rsidRDefault="00B8453C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8453C" w:rsidRPr="00B8453C" w:rsidRDefault="00B8453C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453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биологии </w:t>
      </w:r>
    </w:p>
    <w:p w:rsidR="00025D05" w:rsidRPr="00B8453C" w:rsidRDefault="00025D05" w:rsidP="00025D05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z w:val="24"/>
          <w:szCs w:val="24"/>
        </w:rPr>
        <w:tab/>
        <w:t>5 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025D05" w:rsidRPr="00B8453C" w:rsidTr="002A306E">
        <w:tc>
          <w:tcPr>
            <w:tcW w:w="1088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3278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  <w:r w:rsidRPr="00B8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раздела, главы)</w:t>
            </w:r>
          </w:p>
        </w:tc>
        <w:tc>
          <w:tcPr>
            <w:tcW w:w="2995" w:type="dxa"/>
            <w:gridSpan w:val="4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зависимости от специфики предмета)</w:t>
            </w:r>
          </w:p>
        </w:tc>
      </w:tr>
      <w:tr w:rsidR="00025D05" w:rsidRPr="00B8453C" w:rsidTr="002A306E">
        <w:tc>
          <w:tcPr>
            <w:tcW w:w="1088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7 -16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Клеточное        строение организмов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17 - 18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Царство Бактерии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19 - 23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Грибы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24 - 33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 xml:space="preserve"> 34 – 35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индивидуальных исследовательских проектов.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5D05" w:rsidRPr="00B8453C" w:rsidRDefault="00025D05" w:rsidP="00025D05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025D05" w:rsidRPr="00B8453C" w:rsidTr="002A306E">
        <w:tc>
          <w:tcPr>
            <w:tcW w:w="1088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025D05" w:rsidRPr="00B8453C" w:rsidTr="002A306E">
        <w:tc>
          <w:tcPr>
            <w:tcW w:w="1088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Жизнь растений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26 - 30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растений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rPr>
          <w:trHeight w:val="369"/>
        </w:trPr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тестирование  по курсу биологии 6 класса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курсу 6 класса. Летние задания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5D05" w:rsidRPr="00B8453C" w:rsidRDefault="00025D05" w:rsidP="00025D05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025D05" w:rsidRPr="00B8453C" w:rsidTr="002A306E">
        <w:tc>
          <w:tcPr>
            <w:tcW w:w="1088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025D05" w:rsidRPr="00B8453C" w:rsidTr="002A306E">
        <w:tc>
          <w:tcPr>
            <w:tcW w:w="1088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Введение. Основные сведения и животном мире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3 - 36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37 - 49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Эволюция строения и функций органов и их систем у животных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50 - 52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453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Индивидуальное развитие животных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53 - 56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57 - 60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Биоценозы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61 - 65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7 </w:t>
            </w:r>
            <w:r w:rsidRPr="00B8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классе. Подготовка к итоговому тестированию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rPr>
          <w:trHeight w:val="369"/>
        </w:trPr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тестирование  по курсу биологии 7 класса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курсу 7 класса</w:t>
            </w:r>
          </w:p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задания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25D05" w:rsidRPr="00B8453C" w:rsidRDefault="00025D05" w:rsidP="00025D05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393"/>
      </w:tblGrid>
      <w:tr w:rsidR="00025D05" w:rsidRPr="00B8453C" w:rsidTr="002A306E">
        <w:tc>
          <w:tcPr>
            <w:tcW w:w="1088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171" w:type="dxa"/>
            <w:gridSpan w:val="4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025D05" w:rsidRPr="00B8453C" w:rsidTr="002A306E">
        <w:tc>
          <w:tcPr>
            <w:tcW w:w="1088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Науки, изучающие  организм человека.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человека.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организма</w:t>
            </w:r>
            <w:r w:rsidRPr="00B84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10 - 16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17 - 19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20 - 26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Кровеносная и лимфатическая системы организма.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27 - 30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система.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31 - 37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rPr>
          <w:trHeight w:val="369"/>
        </w:trPr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38 - 40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энергии.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 xml:space="preserve"> 41 - 45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Покровные органы. Терморегуляция. Выделение.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46 - 50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 человека.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51 - 55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Анализаторы.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56 - 60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нервная деятельность. Поведение. Психика.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61 - 62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Железы внутренней секреции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63 -67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тестирование  по курсу биологии 8 класса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25D05" w:rsidRPr="00B8453C" w:rsidRDefault="00025D05" w:rsidP="00025D05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tabs>
          <w:tab w:val="left" w:pos="4320"/>
          <w:tab w:val="center" w:pos="4961"/>
        </w:tabs>
        <w:spacing w:before="100" w:beforeAutospacing="1" w:after="150" w:line="300" w:lineRule="atLeas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8453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B8453C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B8453C">
        <w:rPr>
          <w:rFonts w:ascii="Times New Roman" w:hAnsi="Times New Roman" w:cs="Times New Roman"/>
          <w:b/>
          <w:bCs/>
          <w:sz w:val="24"/>
          <w:szCs w:val="24"/>
        </w:rPr>
        <w:t xml:space="preserve">  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025D05" w:rsidRPr="00B8453C" w:rsidTr="002A306E">
        <w:tc>
          <w:tcPr>
            <w:tcW w:w="1088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025D05" w:rsidRPr="00B8453C" w:rsidTr="002A306E">
        <w:tc>
          <w:tcPr>
            <w:tcW w:w="1088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4 - 13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Молекулярный уровень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 xml:space="preserve">14 - 29 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Клеточный уровень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30 - 42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Организменный уровень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43 - 50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 xml:space="preserve">51 - 56 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Экосистемный уровень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57 - 67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Биосферный уровень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изученному в 9 классе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05" w:rsidRPr="00B8453C" w:rsidTr="002A306E">
        <w:tc>
          <w:tcPr>
            <w:tcW w:w="1088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25D05" w:rsidRPr="00B8453C" w:rsidRDefault="00025D05" w:rsidP="002A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1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</w:tcPr>
          <w:p w:rsidR="00025D05" w:rsidRPr="00B8453C" w:rsidRDefault="00025D05" w:rsidP="002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025D05" w:rsidRPr="00B8453C" w:rsidRDefault="00025D05" w:rsidP="002A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25D05" w:rsidRPr="00B8453C" w:rsidRDefault="00025D05" w:rsidP="00025D05">
      <w:pPr>
        <w:shd w:val="clear" w:color="auto" w:fill="FFFFFF"/>
        <w:spacing w:before="100" w:beforeAutospacing="1" w:after="150" w:line="300" w:lineRule="atLeas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before="100" w:beforeAutospacing="1" w:after="150" w:line="30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D05" w:rsidRPr="00B8453C" w:rsidRDefault="00025D05" w:rsidP="00025D05">
      <w:pPr>
        <w:shd w:val="clear" w:color="auto" w:fill="FFFFFF"/>
        <w:spacing w:before="100" w:beforeAutospacing="1" w:after="150" w:line="30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D05" w:rsidRPr="00B8453C" w:rsidRDefault="00025D05" w:rsidP="00025D05">
      <w:pPr>
        <w:rPr>
          <w:rFonts w:ascii="Times New Roman" w:hAnsi="Times New Roman" w:cs="Times New Roman"/>
          <w:sz w:val="24"/>
          <w:szCs w:val="24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Pr="00B8453C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025D05" w:rsidRDefault="00025D05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8453C" w:rsidRDefault="00B8453C" w:rsidP="00025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B8453C" w:rsidRDefault="00B8453C" w:rsidP="004755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sectPr w:rsidR="00B8453C" w:rsidSect="0099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099"/>
    <w:multiLevelType w:val="hybridMultilevel"/>
    <w:tmpl w:val="BA8A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D086E"/>
    <w:multiLevelType w:val="hybridMultilevel"/>
    <w:tmpl w:val="3D0E9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74AF9"/>
    <w:multiLevelType w:val="hybridMultilevel"/>
    <w:tmpl w:val="CA3E4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13AFD"/>
    <w:multiLevelType w:val="multilevel"/>
    <w:tmpl w:val="E618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D7E28"/>
    <w:multiLevelType w:val="hybridMultilevel"/>
    <w:tmpl w:val="D3D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D05"/>
    <w:rsid w:val="00025D05"/>
    <w:rsid w:val="0047556B"/>
    <w:rsid w:val="00765EDD"/>
    <w:rsid w:val="008267B4"/>
    <w:rsid w:val="008404A8"/>
    <w:rsid w:val="0086581B"/>
    <w:rsid w:val="00992DD4"/>
    <w:rsid w:val="00AD60F1"/>
    <w:rsid w:val="00B8453C"/>
    <w:rsid w:val="00D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62E48-EC39-4524-AF2C-487C6481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D05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styleId="a3">
    <w:name w:val="Normal (Web)"/>
    <w:basedOn w:val="a"/>
    <w:uiPriority w:val="99"/>
    <w:unhideWhenUsed/>
    <w:rsid w:val="0002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02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25D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5D05"/>
  </w:style>
  <w:style w:type="paragraph" w:customStyle="1" w:styleId="10">
    <w:name w:val="Абзац списка1"/>
    <w:basedOn w:val="a"/>
    <w:uiPriority w:val="99"/>
    <w:rsid w:val="00025D0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025D05"/>
  </w:style>
  <w:style w:type="table" w:styleId="a5">
    <w:name w:val="Table Grid"/>
    <w:basedOn w:val="a1"/>
    <w:uiPriority w:val="59"/>
    <w:rsid w:val="00025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25D05"/>
    <w:pPr>
      <w:ind w:left="720"/>
      <w:contextualSpacing/>
    </w:pPr>
  </w:style>
  <w:style w:type="paragraph" w:customStyle="1" w:styleId="c2">
    <w:name w:val="c2"/>
    <w:basedOn w:val="a"/>
    <w:rsid w:val="0002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025D05"/>
  </w:style>
  <w:style w:type="paragraph" w:styleId="a7">
    <w:name w:val="Title"/>
    <w:basedOn w:val="a"/>
    <w:next w:val="a"/>
    <w:link w:val="a8"/>
    <w:qFormat/>
    <w:rsid w:val="00025D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Заголовок Знак"/>
    <w:basedOn w:val="a0"/>
    <w:link w:val="a7"/>
    <w:rsid w:val="00025D0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025D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25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7690</Words>
  <Characters>43836</Characters>
  <Application>Microsoft Office Word</Application>
  <DocSecurity>0</DocSecurity>
  <Lines>365</Lines>
  <Paragraphs>102</Paragraphs>
  <ScaleCrop>false</ScaleCrop>
  <Company>SPecialiST RePack</Company>
  <LinksUpToDate>false</LinksUpToDate>
  <CharactersWithSpaces>51424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2020-10-27T14:43:00Z</cp:lastPrinted>
  <dcterms:created xsi:type="dcterms:W3CDTF">2020-10-25T10:59:00Z</dcterms:created>
  <dcterms:modified xsi:type="dcterms:W3CDTF">2022-04-01T11:39:00Z</dcterms:modified>
</cp:coreProperties>
</file>